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7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"DR BOŠKO VREBALOV"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105110134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SVETOSAVSKA 31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23101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OP 02-65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"DR BOŠKO VREBALOV"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F02-0003962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8.666.666,67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GAMA GAS-OIL DOO 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104661621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Save Kovačevića, bb.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23211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6.150.000,00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7.380.000,00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 02-23, 17.02.2021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8.666.666,67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Javna nabavka lož ulja (gasno ulje ekstra lako Euro EL) za potrebe Doma zdravlja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F02-0003962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03.03.2021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Jasna  Mihalj Lazić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Zorica Novoseljački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Kevrešan Bojana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Petrović Borislavka, zamenik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Sekelj Jovan, zamenik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Rablov Lidija, zamenik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03.03.2021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03.03.2021 10:02:46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DWN122450/IZ-do/001159/2021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10:23:01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KLEK, Save Kovačevića, bb., 23211, Klek, Srbija;KNEZ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19:55:04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3.3.2021. 09:13:17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ŠALUDOVAC, /,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1/64/2021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3.3.2021. 09:25:33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7748640.00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računa, na osnovu dokumenta koji ispostavlja ponuđač, a kojim je potvrđena isporuka dobara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8211600.00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6852600.00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7748640.00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računa, na osnovu dokumenta koji ispostavlja ponuđač, a kojim je potvrđena isporuka dobara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8211600.00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6852600.00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6.852.600,00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8.223.000,00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ispunjava tražene kriterijume za kvalitativni izbor privrednog subjekta. Ponuda je potpuna i prihvatljiva, podneta u roku odredjenom za podnošenje ponuda i ne prelazi procenjenu vrednost predmetne javne nabavke.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ispunjava tražene kriterijume za kvalitativni izbor privrednog subjekta. Ponuda je potpuna i prihvatljiva, podneta u roku odredjenom za podnošenje ponuda i ne prelazi procenjenu vrednost predmetne javne nabavke.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6.457.200,00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7.748.640,00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ispunjava tražene kriterijume za kvalitativni izbor privrednog subjekta. Ponuda je potpuna i prihvatljiva, podneta u roku odredjenom za podnošenje ponuda i ne prelazi procenjenu vrednost predmetne javne nabavke.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6.843.000,00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8.211.600,00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ispunjava tražene kriterijume za kvalitativni izbor privrednog subjekta. Ponuda je potpuna i prihvatljiva, podneta u roku odredjenom za podnošenje ponuda i ne prelazi procenjenu vrednost predmetne javne nabavke.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6.150.000,00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6.457.200,00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6.843.000,00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6.852.600,00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ispunjava tražene kriterijume za kvalitativni izbor privrednog subjekta. Ponuda je potpuna i prihvatljiva, podneta u roku odredjenom za podnošenje ponuda i ne prelazi procenjenu vrednost predmetne javne nabavke.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 Oil/Knez Petrol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Snabdevanje isporučioca predmetnim dobrom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GAMA GAS-OIL DOO KLEK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Transport i isporuka predmetnog dobra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1934FE" w:rsidRPr="00BD6B2B" w:rsidP="008C5725" w14:paraId="7AE6C0DA" w14:textId="6AFE12A6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7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ZAVRŠNE NAPOMENE</w:t>
      </w:r>
    </w:p>
    <w:p w:rsidR="008C5725" w:rsidP="008C5725" w14:paraId="277BF68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P="008C5725" w14:paraId="0C1941A0" w14:textId="55513570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8" w:name="1_0"/>
      <w:bookmarkEnd w:id="38"/>
      <w:r>
        <w:rPr>
          <w:rFonts w:ascii="Calibri" w:eastAsia="Calibri" w:hAnsi="Calibri" w:cs="Calibri"/>
        </w:rPr>
        <w:t xml:space="preserve">Ponuda ponuđača ispunjava tražene kriterijume za kvalitativni izbor privrednog subjekta. Ponuda je potpuna i prihvatljiva, podneta u roku odredjenom za podnošenje ponuda i ne prelazi procenjenu vrednost predmetne javne nabavke.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7"/>
      <w:bookmarkStart w:id="39" w:name="2_0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