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ЕЛЕМЕНТИ УГОВОРА О КОЈИМА ЋЕ СЕ ПРЕГОВАРАТИ И НАЧИН ПРЕГОВАРАЊА</w:t>
      </w:r>
    </w:p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</w:rPr>
      </w:pPr>
    </w:p>
    <w:p w:rsidR="003D2540" w:rsidRDefault="003D2540" w:rsidP="003D2540">
      <w:pPr>
        <w:rPr>
          <w:rFonts w:ascii="Arial" w:hAnsi="Arial" w:cs="Arial"/>
        </w:rPr>
      </w:pPr>
    </w:p>
    <w:p w:rsidR="003D2540" w:rsidRDefault="003D2540" w:rsidP="003D2540">
      <w:pPr>
        <w:rPr>
          <w:rFonts w:ascii="Arial" w:hAnsi="Arial" w:cs="Arial"/>
        </w:rPr>
      </w:pPr>
      <w:r>
        <w:rPr>
          <w:rFonts w:ascii="Arial" w:hAnsi="Arial" w:cs="Arial"/>
        </w:rPr>
        <w:t>Елемент уговора о којем ће се преговарати  је укупна понуђена цена, чему ће се приступити непосредно након отварања понуда, са понуђачима који су доставили понуде.</w:t>
      </w:r>
    </w:p>
    <w:p w:rsidR="003D2540" w:rsidRDefault="003D2540" w:rsidP="003D2540">
      <w:pPr>
        <w:rPr>
          <w:rFonts w:ascii="Arial" w:hAnsi="Arial" w:cs="Arial"/>
        </w:rPr>
      </w:pPr>
    </w:p>
    <w:p w:rsidR="003D2540" w:rsidRP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Након завршених преговора наручилац путем Портала јавних набавки позива понуђаче да у складу са резултатима преговора доставе своје нове понуде у следећој фази поступка.</w:t>
      </w:r>
    </w:p>
    <w:p w:rsidR="003D2540" w:rsidRPr="003D2540" w:rsidRDefault="003D2540" w:rsidP="003D2540">
      <w:pPr>
        <w:rPr>
          <w:rFonts w:ascii="Arial" w:hAnsi="Arial" w:cs="Arial"/>
        </w:rPr>
      </w:pPr>
    </w:p>
    <w:p w:rsidR="003D2540" w:rsidRP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Када наручилац процени да и након достављања нових понуда постоји могућност њиховог побољшања ова фаза поступка (позив - понуде - стручна оцена - преговарање) може се поновити више пута.</w:t>
      </w:r>
    </w:p>
    <w:p w:rsidR="003D2540" w:rsidRPr="003D2540" w:rsidRDefault="003D2540" w:rsidP="003D2540">
      <w:pPr>
        <w:rPr>
          <w:rFonts w:ascii="Arial" w:hAnsi="Arial" w:cs="Arial"/>
        </w:rPr>
      </w:pPr>
    </w:p>
    <w:p w:rsid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Уколико се понуђач не одазове преговорима или понуђач у току преговора измени своју почетну понуду, али је на позив наручиоца у наредној фази поступка не достави путем Портала јавних набавки, коначном понудом сматраће се његова последње поднета понуда која је послата путем Портала јавних набавки.</w:t>
      </w:r>
    </w:p>
    <w:p w:rsidR="003D2540" w:rsidRDefault="003D2540" w:rsidP="003D2540">
      <w:pPr>
        <w:rPr>
          <w:rFonts w:ascii="Arial" w:hAnsi="Arial" w:cs="Arial"/>
        </w:rPr>
      </w:pPr>
    </w:p>
    <w:p w:rsidR="003D2540" w:rsidRDefault="003D2540" w:rsidP="003D2540">
      <w:pPr>
        <w:rPr>
          <w:rFonts w:ascii="Arial" w:hAnsi="Arial" w:cs="Arial"/>
        </w:rPr>
      </w:pPr>
      <w:r>
        <w:rPr>
          <w:rFonts w:ascii="Arial" w:hAnsi="Arial" w:cs="Arial"/>
        </w:rPr>
        <w:t>У поступку преговарања не може се понудити виша цена од цене исказане у достављеној понуди.</w:t>
      </w:r>
    </w:p>
    <w:p w:rsidR="003D2540" w:rsidRDefault="003D2540" w:rsidP="003D2540">
      <w:pPr>
        <w:rPr>
          <w:rFonts w:ascii="Arial" w:eastAsia="TimesNewRomanPSMT" w:hAnsi="Arial" w:cs="Arial"/>
          <w:bCs/>
          <w:lang w:val="sr-Cyrl-CS"/>
        </w:rPr>
      </w:pPr>
    </w:p>
    <w:p w:rsidR="0014270A" w:rsidRDefault="0014270A"/>
    <w:sectPr w:rsidR="0014270A" w:rsidSect="0014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540"/>
    <w:rsid w:val="0014270A"/>
    <w:rsid w:val="00187566"/>
    <w:rsid w:val="003D2540"/>
    <w:rsid w:val="004C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25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2021-06-02T08:53:00Z</dcterms:created>
  <dcterms:modified xsi:type="dcterms:W3CDTF">2021-06-02T08:53:00Z</dcterms:modified>
</cp:coreProperties>
</file>